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29 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Магеррамова Канана Сабухи оглы, </w:t>
      </w:r>
      <w:r>
        <w:rPr>
          <w:rStyle w:val="cat-ExternalSystemDefinedgrp-39rplc-6"/>
          <w:rFonts w:ascii="Times New Roman" w:eastAsia="Times New Roman" w:hAnsi="Times New Roman" w:cs="Times New Roman"/>
        </w:rPr>
        <w:t>...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работающего в </w:t>
      </w:r>
      <w:r>
        <w:rPr>
          <w:rStyle w:val="cat-OrganizationNamegrp-28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стропальщиком, зарегистрированного и проживающего по адресу: </w:t>
      </w:r>
      <w:r>
        <w:rPr>
          <w:rStyle w:val="cat-UserDefinedgrp-4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Магеррамов К.С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проживающий по адресу: ХМАО-Югра, г. Нефтеюганск, </w:t>
      </w:r>
      <w:r>
        <w:rPr>
          <w:rFonts w:ascii="Times New Roman" w:eastAsia="Times New Roman" w:hAnsi="Times New Roman" w:cs="Times New Roman"/>
        </w:rPr>
        <w:t>11 В мкр., д. 5, кв. 182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 xml:space="preserve">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направленного ему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Магеррамов К.С. признал событие и вину в совершении административного правонарушения, просит назначить наказание в виде административного штрафа.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судья, выслушав Магеррамова К.С., исследовав материалы административного дела, считает, что вина Магеррамова К.С.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2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Магеррамов К.С</w:t>
      </w:r>
      <w:r>
        <w:rPr>
          <w:rFonts w:ascii="Times New Roman" w:eastAsia="Times New Roman" w:hAnsi="Times New Roman" w:cs="Times New Roman"/>
        </w:rPr>
        <w:t xml:space="preserve">. в установленный срок не уплатил штраф, с его подписью о том, что с данным протоколом ознакомлен, </w:t>
      </w:r>
      <w:r>
        <w:rPr>
          <w:rFonts w:ascii="Times New Roman" w:eastAsia="Times New Roman" w:hAnsi="Times New Roman" w:cs="Times New Roman"/>
        </w:rPr>
        <w:t xml:space="preserve">согласен, </w:t>
      </w:r>
      <w:r>
        <w:rPr>
          <w:rFonts w:ascii="Times New Roman" w:eastAsia="Times New Roman" w:hAnsi="Times New Roman" w:cs="Times New Roman"/>
        </w:rPr>
        <w:t>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(УИН) </w:t>
      </w:r>
      <w:r>
        <w:rPr>
          <w:rStyle w:val="cat-UserDefinedgrp-41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27.03.2025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Магеррамов К.С</w:t>
      </w:r>
      <w:r>
        <w:rPr>
          <w:rFonts w:ascii="Times New Roman" w:eastAsia="Times New Roman" w:hAnsi="Times New Roman" w:cs="Times New Roman"/>
        </w:rPr>
        <w:t>. был подвергнут административному наказанию за совершение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3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38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8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38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Магеррамовым К.С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Магеррамова К.С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Магеррамова К.С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Учитывая установленные обстоятельства, данные о личности Магеррамова К.С., мировой судья назначает ему 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Магеррамова Канана Сабухи оглы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пятьсот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0412365400395008922520113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Style w:val="cat-UserDefinedgrp-43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ExternalSystemDefinedgrp-38rplc-31">
    <w:name w:val="cat-ExternalSystemDefined grp-38 rplc-31"/>
    <w:basedOn w:val="DefaultParagraphFont"/>
  </w:style>
  <w:style w:type="character" w:customStyle="1" w:styleId="cat-ExternalSystemDefinedgrp-38rplc-34">
    <w:name w:val="cat-ExternalSystemDefined grp-38 rplc-34"/>
    <w:basedOn w:val="DefaultParagraphFont"/>
  </w:style>
  <w:style w:type="character" w:customStyle="1" w:styleId="cat-ExternalSystemDefinedgrp-38rplc-35">
    <w:name w:val="cat-ExternalSystemDefined grp-38 rplc-35"/>
    <w:basedOn w:val="DefaultParagraphFont"/>
  </w:style>
  <w:style w:type="character" w:customStyle="1" w:styleId="cat-ExternalSystemDefinedgrp-38rplc-36">
    <w:name w:val="cat-ExternalSystemDefined grp-38 rplc-36"/>
    <w:basedOn w:val="DefaultParagraphFont"/>
  </w:style>
  <w:style w:type="character" w:customStyle="1" w:styleId="cat-UserDefinedgrp-43rplc-49">
    <w:name w:val="cat-UserDefined grp-43 rplc-49"/>
    <w:basedOn w:val="DefaultParagraphFont"/>
  </w:style>
  <w:style w:type="character" w:customStyle="1" w:styleId="cat-UserDefinedgrp-44rplc-52">
    <w:name w:val="cat-UserDefined grp-4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